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33" w:rsidRDefault="002A5D61">
      <w:r>
        <w:t>Global Business 2010 Winner</w:t>
      </w:r>
    </w:p>
    <w:p w:rsidR="002A5D61" w:rsidRDefault="002A5D61">
      <w:hyperlink r:id="rId4" w:history="1">
        <w:r>
          <w:rPr>
            <w:rStyle w:val="Hyperlink"/>
          </w:rPr>
          <w:t>http://www.youtube.com/watch?v=CaWtdYzAayA</w:t>
        </w:r>
      </w:hyperlink>
    </w:p>
    <w:sectPr w:rsidR="002A5D61" w:rsidSect="006E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2A5D61"/>
    <w:rsid w:val="002A5D61"/>
    <w:rsid w:val="006E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CaWtdYzA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Blue Springs R-IV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mmoss</dc:creator>
  <cp:keywords/>
  <dc:description/>
  <cp:lastModifiedBy>mmoss</cp:lastModifiedBy>
  <cp:revision>1</cp:revision>
  <dcterms:created xsi:type="dcterms:W3CDTF">2013-12-10T13:48:00Z</dcterms:created>
  <dcterms:modified xsi:type="dcterms:W3CDTF">2013-12-10T13:48:00Z</dcterms:modified>
</cp:coreProperties>
</file>